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E03" w:rsidRPr="00DA6E03" w:rsidRDefault="00DA6E03" w:rsidP="00DA6E03">
      <w:pPr>
        <w:spacing w:line="600" w:lineRule="atLeast"/>
        <w:outlineLvl w:val="1"/>
        <w:rPr>
          <w:rFonts w:ascii="Ubuntu" w:hAnsi="Ubuntu"/>
          <w:b/>
          <w:bCs/>
          <w:color w:val="181818"/>
          <w:sz w:val="27"/>
          <w:szCs w:val="27"/>
          <w:bdr w:val="none" w:sz="0" w:space="0" w:color="auto" w:frame="1"/>
        </w:rPr>
      </w:pPr>
      <w:r w:rsidRPr="00DA6E03">
        <w:rPr>
          <w:rFonts w:ascii="Ubuntu" w:hAnsi="Ubuntu"/>
          <w:b/>
          <w:bCs/>
          <w:color w:val="181818"/>
          <w:sz w:val="27"/>
          <w:szCs w:val="27"/>
          <w:bdr w:val="none" w:sz="0" w:space="0" w:color="auto" w:frame="1"/>
        </w:rPr>
        <w:t>Use of Logo Stings in Motion &amp; Video</w:t>
      </w:r>
    </w:p>
    <w:p w:rsidR="00DA6E03" w:rsidRPr="00DA6E03" w:rsidRDefault="00DA6E03" w:rsidP="00DA6E03">
      <w:pPr>
        <w:spacing w:line="375" w:lineRule="atLeast"/>
        <w:rPr>
          <w:rFonts w:ascii="Ubuntu" w:hAnsi="Ubuntu"/>
          <w:color w:val="505050"/>
          <w:sz w:val="23"/>
          <w:szCs w:val="23"/>
        </w:rPr>
      </w:pPr>
      <w:bookmarkStart w:id="0" w:name="tac-logo-stings"/>
      <w:bookmarkEnd w:id="0"/>
      <w:r w:rsidRPr="00DA6E03">
        <w:rPr>
          <w:rFonts w:ascii="Ubuntu" w:hAnsi="Ubuntu"/>
          <w:color w:val="505050"/>
          <w:sz w:val="23"/>
          <w:szCs w:val="23"/>
        </w:rPr>
        <w:t>In Thomson Reuters controlled environments (e.g. a video that plays within one of our websites), The Answer Company logo sting (which features the tagline and clarifying line) should be used at the end of the video.  It is not required to use The Answer Company logo sting at the beginning of the video.  For videos that could be shared outside of a Thomson Reuters branded environment (e.g. social media), a static The Answer Company tagline logo lockup should be used at the beginning of the video, and The Answer Company logo sting should be used at the end.</w:t>
      </w:r>
    </w:p>
    <w:p w:rsidR="00DA6E03" w:rsidRPr="00DA6E03" w:rsidRDefault="00DA6E03" w:rsidP="00DA6E03">
      <w:pPr>
        <w:spacing w:line="375" w:lineRule="atLeast"/>
        <w:rPr>
          <w:rFonts w:ascii="Ubuntu" w:hAnsi="Ubuntu"/>
          <w:color w:val="505050"/>
          <w:sz w:val="23"/>
          <w:szCs w:val="23"/>
        </w:rPr>
      </w:pPr>
      <w:r w:rsidRPr="00DA6E03">
        <w:rPr>
          <w:rFonts w:ascii="Ubuntu" w:hAnsi="Ubuntu"/>
          <w:color w:val="505050"/>
          <w:sz w:val="23"/>
          <w:szCs w:val="23"/>
        </w:rPr>
        <w:t>The Answer Company logo sting comes in three file format size options, available below for download and use.</w:t>
      </w:r>
    </w:p>
    <w:p w:rsidR="00DA6E03" w:rsidRPr="00DA6E03" w:rsidRDefault="00DA6E03" w:rsidP="00DA6E03">
      <w:pPr>
        <w:spacing w:line="375" w:lineRule="atLeast"/>
        <w:rPr>
          <w:rFonts w:ascii="Ubuntu" w:hAnsi="Ubuntu"/>
          <w:color w:val="505050"/>
          <w:sz w:val="23"/>
          <w:szCs w:val="23"/>
        </w:rPr>
      </w:pPr>
      <w:r w:rsidRPr="00DA6E03">
        <w:rPr>
          <w:rFonts w:ascii="Ubuntu" w:hAnsi="Ubuntu"/>
          <w:color w:val="505050"/>
          <w:sz w:val="23"/>
          <w:szCs w:val="23"/>
        </w:rPr>
        <w:t>Download the horizontal version of The Answer Company tagline logo lockup (available in the "Logo Artwork for Download" section, above).</w:t>
      </w:r>
    </w:p>
    <w:p w:rsidR="00B602A0" w:rsidRDefault="00B602A0">
      <w:bookmarkStart w:id="1" w:name="_GoBack"/>
      <w:bookmarkEnd w:id="1"/>
    </w:p>
    <w:sectPr w:rsidR="00B602A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Ubuntu">
    <w:panose1 w:val="020B0504030602030204"/>
    <w:charset w:val="00"/>
    <w:family w:val="swiss"/>
    <w:pitch w:val="variable"/>
    <w:sig w:usb0="E00002FF" w:usb1="5000205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E03"/>
    <w:rsid w:val="000067AF"/>
    <w:rsid w:val="00010465"/>
    <w:rsid w:val="00012D13"/>
    <w:rsid w:val="000228A3"/>
    <w:rsid w:val="00034816"/>
    <w:rsid w:val="00035059"/>
    <w:rsid w:val="000356B5"/>
    <w:rsid w:val="00035DC2"/>
    <w:rsid w:val="00043F6D"/>
    <w:rsid w:val="000442F0"/>
    <w:rsid w:val="0004515F"/>
    <w:rsid w:val="00051BAD"/>
    <w:rsid w:val="00060453"/>
    <w:rsid w:val="00060785"/>
    <w:rsid w:val="00066D29"/>
    <w:rsid w:val="000912BF"/>
    <w:rsid w:val="00096E6E"/>
    <w:rsid w:val="000A4A7D"/>
    <w:rsid w:val="000A628F"/>
    <w:rsid w:val="000A7B99"/>
    <w:rsid w:val="000B1BB8"/>
    <w:rsid w:val="000B3164"/>
    <w:rsid w:val="000C4A12"/>
    <w:rsid w:val="000D2559"/>
    <w:rsid w:val="000D72D1"/>
    <w:rsid w:val="000E4790"/>
    <w:rsid w:val="000E614F"/>
    <w:rsid w:val="00107734"/>
    <w:rsid w:val="0013099B"/>
    <w:rsid w:val="00131694"/>
    <w:rsid w:val="00142B46"/>
    <w:rsid w:val="001536C5"/>
    <w:rsid w:val="00154C06"/>
    <w:rsid w:val="00162693"/>
    <w:rsid w:val="001662D0"/>
    <w:rsid w:val="00167357"/>
    <w:rsid w:val="001673A9"/>
    <w:rsid w:val="001768E8"/>
    <w:rsid w:val="00176BE9"/>
    <w:rsid w:val="001872BE"/>
    <w:rsid w:val="00190585"/>
    <w:rsid w:val="001A016B"/>
    <w:rsid w:val="001A1430"/>
    <w:rsid w:val="001A1EA7"/>
    <w:rsid w:val="001A25F9"/>
    <w:rsid w:val="001A2DB5"/>
    <w:rsid w:val="001A3704"/>
    <w:rsid w:val="001C638D"/>
    <w:rsid w:val="001D6090"/>
    <w:rsid w:val="001E04C9"/>
    <w:rsid w:val="001F634F"/>
    <w:rsid w:val="001F73C6"/>
    <w:rsid w:val="00201461"/>
    <w:rsid w:val="002104EB"/>
    <w:rsid w:val="00210B4B"/>
    <w:rsid w:val="00211471"/>
    <w:rsid w:val="00214CEE"/>
    <w:rsid w:val="002227F3"/>
    <w:rsid w:val="00224319"/>
    <w:rsid w:val="002263DD"/>
    <w:rsid w:val="0023093B"/>
    <w:rsid w:val="00232BFE"/>
    <w:rsid w:val="00234217"/>
    <w:rsid w:val="00241AE0"/>
    <w:rsid w:val="00241BE2"/>
    <w:rsid w:val="00255614"/>
    <w:rsid w:val="0026162F"/>
    <w:rsid w:val="00265F2E"/>
    <w:rsid w:val="00267220"/>
    <w:rsid w:val="002714F4"/>
    <w:rsid w:val="00281080"/>
    <w:rsid w:val="00282E02"/>
    <w:rsid w:val="002846C8"/>
    <w:rsid w:val="00286009"/>
    <w:rsid w:val="00286754"/>
    <w:rsid w:val="00294C7D"/>
    <w:rsid w:val="00296FBC"/>
    <w:rsid w:val="002B53E8"/>
    <w:rsid w:val="002D0C5F"/>
    <w:rsid w:val="002D10C4"/>
    <w:rsid w:val="002D117D"/>
    <w:rsid w:val="002D6DBB"/>
    <w:rsid w:val="002E3CCC"/>
    <w:rsid w:val="002E42A0"/>
    <w:rsid w:val="002E7EB9"/>
    <w:rsid w:val="002F1BF9"/>
    <w:rsid w:val="003039F0"/>
    <w:rsid w:val="003059D7"/>
    <w:rsid w:val="00306CFA"/>
    <w:rsid w:val="00310F8F"/>
    <w:rsid w:val="00315215"/>
    <w:rsid w:val="00316014"/>
    <w:rsid w:val="003176FB"/>
    <w:rsid w:val="00317A79"/>
    <w:rsid w:val="0032121E"/>
    <w:rsid w:val="00331331"/>
    <w:rsid w:val="003456B4"/>
    <w:rsid w:val="00347FC5"/>
    <w:rsid w:val="003607A2"/>
    <w:rsid w:val="00365703"/>
    <w:rsid w:val="0037255A"/>
    <w:rsid w:val="0037291D"/>
    <w:rsid w:val="00381617"/>
    <w:rsid w:val="00382E78"/>
    <w:rsid w:val="00383C5B"/>
    <w:rsid w:val="003849A9"/>
    <w:rsid w:val="0039750C"/>
    <w:rsid w:val="0039758F"/>
    <w:rsid w:val="003978AC"/>
    <w:rsid w:val="003B74A6"/>
    <w:rsid w:val="003B7748"/>
    <w:rsid w:val="003C1EE3"/>
    <w:rsid w:val="003C1EEA"/>
    <w:rsid w:val="003D508A"/>
    <w:rsid w:val="003D7C5F"/>
    <w:rsid w:val="003E031A"/>
    <w:rsid w:val="003E4262"/>
    <w:rsid w:val="003F0E31"/>
    <w:rsid w:val="003F221F"/>
    <w:rsid w:val="003F362F"/>
    <w:rsid w:val="004176A7"/>
    <w:rsid w:val="00421B6C"/>
    <w:rsid w:val="00421F2F"/>
    <w:rsid w:val="00422162"/>
    <w:rsid w:val="0043038E"/>
    <w:rsid w:val="00431B76"/>
    <w:rsid w:val="00431C1F"/>
    <w:rsid w:val="00433385"/>
    <w:rsid w:val="0043596E"/>
    <w:rsid w:val="00440B19"/>
    <w:rsid w:val="00440EC5"/>
    <w:rsid w:val="00441AF2"/>
    <w:rsid w:val="004525C2"/>
    <w:rsid w:val="004528C2"/>
    <w:rsid w:val="0046014A"/>
    <w:rsid w:val="00461517"/>
    <w:rsid w:val="004642F8"/>
    <w:rsid w:val="00467B25"/>
    <w:rsid w:val="00470308"/>
    <w:rsid w:val="00472434"/>
    <w:rsid w:val="0047314E"/>
    <w:rsid w:val="004735B3"/>
    <w:rsid w:val="00473A58"/>
    <w:rsid w:val="0047554E"/>
    <w:rsid w:val="004768FC"/>
    <w:rsid w:val="004829BF"/>
    <w:rsid w:val="004838F4"/>
    <w:rsid w:val="00484224"/>
    <w:rsid w:val="00485668"/>
    <w:rsid w:val="00490C10"/>
    <w:rsid w:val="00491179"/>
    <w:rsid w:val="0049244D"/>
    <w:rsid w:val="00495C2B"/>
    <w:rsid w:val="004B4235"/>
    <w:rsid w:val="004B5754"/>
    <w:rsid w:val="004B5805"/>
    <w:rsid w:val="004B5A45"/>
    <w:rsid w:val="004C3729"/>
    <w:rsid w:val="004C4E04"/>
    <w:rsid w:val="004D0F09"/>
    <w:rsid w:val="004D1458"/>
    <w:rsid w:val="004F1036"/>
    <w:rsid w:val="004F3523"/>
    <w:rsid w:val="00501242"/>
    <w:rsid w:val="00503E7C"/>
    <w:rsid w:val="0050465A"/>
    <w:rsid w:val="005120C6"/>
    <w:rsid w:val="005235BA"/>
    <w:rsid w:val="00523F97"/>
    <w:rsid w:val="00530CCE"/>
    <w:rsid w:val="00531079"/>
    <w:rsid w:val="00541ECA"/>
    <w:rsid w:val="00543B5C"/>
    <w:rsid w:val="00553629"/>
    <w:rsid w:val="00553711"/>
    <w:rsid w:val="005600EA"/>
    <w:rsid w:val="0056227C"/>
    <w:rsid w:val="00567DBA"/>
    <w:rsid w:val="005702A1"/>
    <w:rsid w:val="0057151D"/>
    <w:rsid w:val="00571A8D"/>
    <w:rsid w:val="0057345A"/>
    <w:rsid w:val="005772EB"/>
    <w:rsid w:val="005900D0"/>
    <w:rsid w:val="00591792"/>
    <w:rsid w:val="00591B1D"/>
    <w:rsid w:val="005944B2"/>
    <w:rsid w:val="00594E38"/>
    <w:rsid w:val="00596EF1"/>
    <w:rsid w:val="005A0767"/>
    <w:rsid w:val="005A2C4F"/>
    <w:rsid w:val="005B13C0"/>
    <w:rsid w:val="005B40FB"/>
    <w:rsid w:val="005C0132"/>
    <w:rsid w:val="005C5E5F"/>
    <w:rsid w:val="005C681B"/>
    <w:rsid w:val="005E1EE6"/>
    <w:rsid w:val="005F5CAB"/>
    <w:rsid w:val="005F7461"/>
    <w:rsid w:val="00604192"/>
    <w:rsid w:val="0060647C"/>
    <w:rsid w:val="00607053"/>
    <w:rsid w:val="00607C16"/>
    <w:rsid w:val="006148EF"/>
    <w:rsid w:val="0062123D"/>
    <w:rsid w:val="00645377"/>
    <w:rsid w:val="00647ADB"/>
    <w:rsid w:val="00647BF1"/>
    <w:rsid w:val="00650F54"/>
    <w:rsid w:val="00653DA1"/>
    <w:rsid w:val="006569D4"/>
    <w:rsid w:val="0066133D"/>
    <w:rsid w:val="00674B3E"/>
    <w:rsid w:val="0067506F"/>
    <w:rsid w:val="006909CA"/>
    <w:rsid w:val="006947D3"/>
    <w:rsid w:val="00697633"/>
    <w:rsid w:val="006A2A97"/>
    <w:rsid w:val="006A5113"/>
    <w:rsid w:val="006A5B3F"/>
    <w:rsid w:val="006C182D"/>
    <w:rsid w:val="006E522D"/>
    <w:rsid w:val="006E7CFB"/>
    <w:rsid w:val="006F054F"/>
    <w:rsid w:val="006F3105"/>
    <w:rsid w:val="00700981"/>
    <w:rsid w:val="007033C2"/>
    <w:rsid w:val="00705AB1"/>
    <w:rsid w:val="00724E01"/>
    <w:rsid w:val="00726705"/>
    <w:rsid w:val="00740F79"/>
    <w:rsid w:val="007410E2"/>
    <w:rsid w:val="00743B7E"/>
    <w:rsid w:val="00747456"/>
    <w:rsid w:val="00754B87"/>
    <w:rsid w:val="00770F32"/>
    <w:rsid w:val="00771A4F"/>
    <w:rsid w:val="00773856"/>
    <w:rsid w:val="007747C4"/>
    <w:rsid w:val="00781E08"/>
    <w:rsid w:val="00782C38"/>
    <w:rsid w:val="00787156"/>
    <w:rsid w:val="007875FB"/>
    <w:rsid w:val="007901A8"/>
    <w:rsid w:val="007A4CCA"/>
    <w:rsid w:val="007B4782"/>
    <w:rsid w:val="007B61EF"/>
    <w:rsid w:val="007C3B6A"/>
    <w:rsid w:val="007D0770"/>
    <w:rsid w:val="007D3613"/>
    <w:rsid w:val="007E03F0"/>
    <w:rsid w:val="007E3A6F"/>
    <w:rsid w:val="007E4690"/>
    <w:rsid w:val="007F00BD"/>
    <w:rsid w:val="007F2DD6"/>
    <w:rsid w:val="007F6BB4"/>
    <w:rsid w:val="00801D3D"/>
    <w:rsid w:val="0081175A"/>
    <w:rsid w:val="00813C53"/>
    <w:rsid w:val="00814E7A"/>
    <w:rsid w:val="0081508F"/>
    <w:rsid w:val="00816F15"/>
    <w:rsid w:val="00826615"/>
    <w:rsid w:val="0082787B"/>
    <w:rsid w:val="00831992"/>
    <w:rsid w:val="008338C6"/>
    <w:rsid w:val="00842566"/>
    <w:rsid w:val="00843F3F"/>
    <w:rsid w:val="0084543C"/>
    <w:rsid w:val="00855FD6"/>
    <w:rsid w:val="00866B67"/>
    <w:rsid w:val="0086792A"/>
    <w:rsid w:val="00877472"/>
    <w:rsid w:val="008853F5"/>
    <w:rsid w:val="00885973"/>
    <w:rsid w:val="00886900"/>
    <w:rsid w:val="008A3C8A"/>
    <w:rsid w:val="008B3990"/>
    <w:rsid w:val="008B4151"/>
    <w:rsid w:val="008C097C"/>
    <w:rsid w:val="008C0A14"/>
    <w:rsid w:val="008C219C"/>
    <w:rsid w:val="008C33D8"/>
    <w:rsid w:val="008C5224"/>
    <w:rsid w:val="008D089A"/>
    <w:rsid w:val="008D2424"/>
    <w:rsid w:val="008D25EB"/>
    <w:rsid w:val="008D400F"/>
    <w:rsid w:val="008D4BF0"/>
    <w:rsid w:val="008D5D70"/>
    <w:rsid w:val="008D631C"/>
    <w:rsid w:val="008E1308"/>
    <w:rsid w:val="008E5456"/>
    <w:rsid w:val="00901B22"/>
    <w:rsid w:val="00903DEE"/>
    <w:rsid w:val="00914DDB"/>
    <w:rsid w:val="00920AD4"/>
    <w:rsid w:val="00923B85"/>
    <w:rsid w:val="009323A2"/>
    <w:rsid w:val="00932F7C"/>
    <w:rsid w:val="00935286"/>
    <w:rsid w:val="00936CDF"/>
    <w:rsid w:val="00950251"/>
    <w:rsid w:val="0095158F"/>
    <w:rsid w:val="009630BA"/>
    <w:rsid w:val="00970084"/>
    <w:rsid w:val="00986CC5"/>
    <w:rsid w:val="0099185E"/>
    <w:rsid w:val="009961C5"/>
    <w:rsid w:val="009A1A31"/>
    <w:rsid w:val="009B0F19"/>
    <w:rsid w:val="009B1176"/>
    <w:rsid w:val="009B5D7B"/>
    <w:rsid w:val="009B7995"/>
    <w:rsid w:val="009D0320"/>
    <w:rsid w:val="009E0948"/>
    <w:rsid w:val="009E0E30"/>
    <w:rsid w:val="009E6557"/>
    <w:rsid w:val="009F394F"/>
    <w:rsid w:val="009F4AEE"/>
    <w:rsid w:val="009F6008"/>
    <w:rsid w:val="00A03584"/>
    <w:rsid w:val="00A05DDB"/>
    <w:rsid w:val="00A06728"/>
    <w:rsid w:val="00A11E9F"/>
    <w:rsid w:val="00A129F2"/>
    <w:rsid w:val="00A219DD"/>
    <w:rsid w:val="00A24ECA"/>
    <w:rsid w:val="00A3056B"/>
    <w:rsid w:val="00A32218"/>
    <w:rsid w:val="00A33BC2"/>
    <w:rsid w:val="00A33F92"/>
    <w:rsid w:val="00A35DE3"/>
    <w:rsid w:val="00A4125F"/>
    <w:rsid w:val="00A42BDA"/>
    <w:rsid w:val="00A434AF"/>
    <w:rsid w:val="00A448EA"/>
    <w:rsid w:val="00A47F5D"/>
    <w:rsid w:val="00A51663"/>
    <w:rsid w:val="00A60677"/>
    <w:rsid w:val="00A6688A"/>
    <w:rsid w:val="00A72C9F"/>
    <w:rsid w:val="00A82A79"/>
    <w:rsid w:val="00A90BD3"/>
    <w:rsid w:val="00A927DD"/>
    <w:rsid w:val="00A92EFD"/>
    <w:rsid w:val="00AA6902"/>
    <w:rsid w:val="00AB2854"/>
    <w:rsid w:val="00AB2ED8"/>
    <w:rsid w:val="00AB4C99"/>
    <w:rsid w:val="00AC0479"/>
    <w:rsid w:val="00AC0CB7"/>
    <w:rsid w:val="00AC1C66"/>
    <w:rsid w:val="00AD040C"/>
    <w:rsid w:val="00AD1231"/>
    <w:rsid w:val="00AD381C"/>
    <w:rsid w:val="00AD7F88"/>
    <w:rsid w:val="00AF169D"/>
    <w:rsid w:val="00AF1FB1"/>
    <w:rsid w:val="00B0098C"/>
    <w:rsid w:val="00B0321F"/>
    <w:rsid w:val="00B05D3D"/>
    <w:rsid w:val="00B06B8B"/>
    <w:rsid w:val="00B22973"/>
    <w:rsid w:val="00B2604F"/>
    <w:rsid w:val="00B332F8"/>
    <w:rsid w:val="00B425D1"/>
    <w:rsid w:val="00B46C19"/>
    <w:rsid w:val="00B566DC"/>
    <w:rsid w:val="00B57C50"/>
    <w:rsid w:val="00B602A0"/>
    <w:rsid w:val="00B66810"/>
    <w:rsid w:val="00B7057C"/>
    <w:rsid w:val="00B75219"/>
    <w:rsid w:val="00B878E4"/>
    <w:rsid w:val="00B92585"/>
    <w:rsid w:val="00B96CAC"/>
    <w:rsid w:val="00BB48E7"/>
    <w:rsid w:val="00BB7816"/>
    <w:rsid w:val="00BC45F8"/>
    <w:rsid w:val="00BD3DC2"/>
    <w:rsid w:val="00BE083D"/>
    <w:rsid w:val="00BE20F1"/>
    <w:rsid w:val="00BE2EBC"/>
    <w:rsid w:val="00BE53D8"/>
    <w:rsid w:val="00BE74D1"/>
    <w:rsid w:val="00BF050B"/>
    <w:rsid w:val="00BF62B9"/>
    <w:rsid w:val="00C03285"/>
    <w:rsid w:val="00C0497E"/>
    <w:rsid w:val="00C16FE6"/>
    <w:rsid w:val="00C24ED2"/>
    <w:rsid w:val="00C24ED7"/>
    <w:rsid w:val="00C37B78"/>
    <w:rsid w:val="00C410E9"/>
    <w:rsid w:val="00C412D1"/>
    <w:rsid w:val="00C46418"/>
    <w:rsid w:val="00C47E4C"/>
    <w:rsid w:val="00C50A96"/>
    <w:rsid w:val="00C5509C"/>
    <w:rsid w:val="00C554D9"/>
    <w:rsid w:val="00C55E46"/>
    <w:rsid w:val="00C571F1"/>
    <w:rsid w:val="00C85D88"/>
    <w:rsid w:val="00C90035"/>
    <w:rsid w:val="00C95C99"/>
    <w:rsid w:val="00CA0EA6"/>
    <w:rsid w:val="00CA3385"/>
    <w:rsid w:val="00CB03A4"/>
    <w:rsid w:val="00CB1AD1"/>
    <w:rsid w:val="00CC40CC"/>
    <w:rsid w:val="00CD6130"/>
    <w:rsid w:val="00CE14CB"/>
    <w:rsid w:val="00CE1824"/>
    <w:rsid w:val="00CF1E1C"/>
    <w:rsid w:val="00D019CA"/>
    <w:rsid w:val="00D01AD7"/>
    <w:rsid w:val="00D01BDB"/>
    <w:rsid w:val="00D11AE2"/>
    <w:rsid w:val="00D17D8F"/>
    <w:rsid w:val="00D21531"/>
    <w:rsid w:val="00D21C09"/>
    <w:rsid w:val="00D24681"/>
    <w:rsid w:val="00D250C2"/>
    <w:rsid w:val="00D3439F"/>
    <w:rsid w:val="00D36D02"/>
    <w:rsid w:val="00D47B4F"/>
    <w:rsid w:val="00D53CFB"/>
    <w:rsid w:val="00D55F92"/>
    <w:rsid w:val="00D57257"/>
    <w:rsid w:val="00D60415"/>
    <w:rsid w:val="00D6414C"/>
    <w:rsid w:val="00D7364B"/>
    <w:rsid w:val="00D75F65"/>
    <w:rsid w:val="00D838AF"/>
    <w:rsid w:val="00D86E6F"/>
    <w:rsid w:val="00D9623C"/>
    <w:rsid w:val="00D96478"/>
    <w:rsid w:val="00D97F09"/>
    <w:rsid w:val="00DA6E03"/>
    <w:rsid w:val="00DB24E2"/>
    <w:rsid w:val="00DB5836"/>
    <w:rsid w:val="00DC65EE"/>
    <w:rsid w:val="00DD0AD8"/>
    <w:rsid w:val="00DD0DFC"/>
    <w:rsid w:val="00DE2E91"/>
    <w:rsid w:val="00DE4496"/>
    <w:rsid w:val="00DE5DCD"/>
    <w:rsid w:val="00DF00EE"/>
    <w:rsid w:val="00DF3EB4"/>
    <w:rsid w:val="00E039A0"/>
    <w:rsid w:val="00E053C3"/>
    <w:rsid w:val="00E05B9D"/>
    <w:rsid w:val="00E110E7"/>
    <w:rsid w:val="00E21902"/>
    <w:rsid w:val="00E2662E"/>
    <w:rsid w:val="00E33B6F"/>
    <w:rsid w:val="00E33E91"/>
    <w:rsid w:val="00E34EF0"/>
    <w:rsid w:val="00E36AE7"/>
    <w:rsid w:val="00E402E6"/>
    <w:rsid w:val="00E40D08"/>
    <w:rsid w:val="00E50F43"/>
    <w:rsid w:val="00E5672B"/>
    <w:rsid w:val="00E569CC"/>
    <w:rsid w:val="00E644B1"/>
    <w:rsid w:val="00E65D96"/>
    <w:rsid w:val="00E71A21"/>
    <w:rsid w:val="00E75BAE"/>
    <w:rsid w:val="00E924F4"/>
    <w:rsid w:val="00EA6814"/>
    <w:rsid w:val="00EA7EC6"/>
    <w:rsid w:val="00EB1F02"/>
    <w:rsid w:val="00EB69DF"/>
    <w:rsid w:val="00ED0CF7"/>
    <w:rsid w:val="00ED4657"/>
    <w:rsid w:val="00EE5273"/>
    <w:rsid w:val="00EF15BE"/>
    <w:rsid w:val="00F0016E"/>
    <w:rsid w:val="00F01341"/>
    <w:rsid w:val="00F051CA"/>
    <w:rsid w:val="00F11603"/>
    <w:rsid w:val="00F11AA7"/>
    <w:rsid w:val="00F178A0"/>
    <w:rsid w:val="00F302F7"/>
    <w:rsid w:val="00F37E27"/>
    <w:rsid w:val="00F41426"/>
    <w:rsid w:val="00F46208"/>
    <w:rsid w:val="00F465DD"/>
    <w:rsid w:val="00F502E1"/>
    <w:rsid w:val="00F51B62"/>
    <w:rsid w:val="00F644E8"/>
    <w:rsid w:val="00F71E57"/>
    <w:rsid w:val="00F97766"/>
    <w:rsid w:val="00FB7451"/>
    <w:rsid w:val="00FC2724"/>
    <w:rsid w:val="00FC4998"/>
    <w:rsid w:val="00FD00E2"/>
    <w:rsid w:val="00FD7D02"/>
    <w:rsid w:val="00FE4D0C"/>
    <w:rsid w:val="00FE54CE"/>
    <w:rsid w:val="00FF4378"/>
    <w:rsid w:val="00FF5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DA6E03"/>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A6E03"/>
    <w:rPr>
      <w:b/>
      <w:bCs/>
      <w:sz w:val="36"/>
      <w:szCs w:val="36"/>
    </w:rPr>
  </w:style>
  <w:style w:type="paragraph" w:styleId="NormalWeb">
    <w:name w:val="Normal (Web)"/>
    <w:basedOn w:val="Normal"/>
    <w:uiPriority w:val="99"/>
    <w:unhideWhenUsed/>
    <w:rsid w:val="00DA6E0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DA6E03"/>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A6E03"/>
    <w:rPr>
      <w:b/>
      <w:bCs/>
      <w:sz w:val="36"/>
      <w:szCs w:val="36"/>
    </w:rPr>
  </w:style>
  <w:style w:type="paragraph" w:styleId="NormalWeb">
    <w:name w:val="Normal (Web)"/>
    <w:basedOn w:val="Normal"/>
    <w:uiPriority w:val="99"/>
    <w:unhideWhenUsed/>
    <w:rsid w:val="00DA6E0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642887">
      <w:bodyDiv w:val="1"/>
      <w:marLeft w:val="0"/>
      <w:marRight w:val="0"/>
      <w:marTop w:val="0"/>
      <w:marBottom w:val="0"/>
      <w:divBdr>
        <w:top w:val="none" w:sz="0" w:space="0" w:color="auto"/>
        <w:left w:val="none" w:sz="0" w:space="0" w:color="auto"/>
        <w:bottom w:val="none" w:sz="0" w:space="0" w:color="auto"/>
        <w:right w:val="none" w:sz="0" w:space="0" w:color="auto"/>
      </w:divBdr>
      <w:divsChild>
        <w:div w:id="1981154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126</Words>
  <Characters>720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Thomson Reuters</Company>
  <LinksUpToDate>false</LinksUpToDate>
  <CharactersWithSpaces>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Mirarchi</dc:creator>
  <cp:lastModifiedBy>A. Mirarchi</cp:lastModifiedBy>
  <cp:revision>1</cp:revision>
  <dcterms:created xsi:type="dcterms:W3CDTF">2018-02-07T21:22:00Z</dcterms:created>
  <dcterms:modified xsi:type="dcterms:W3CDTF">2018-02-07T21:23:00Z</dcterms:modified>
</cp:coreProperties>
</file>